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98" w:rsidRPr="00AE2698" w:rsidRDefault="00452BA3" w:rsidP="00AE2698">
      <w:pPr>
        <w:bidi w:val="0"/>
        <w:spacing w:after="240" w:line="288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E26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Curriculum Vita for</w:t>
      </w:r>
    </w:p>
    <w:p w:rsidR="00BF51DD" w:rsidRDefault="00452BA3" w:rsidP="00AE2698">
      <w:pPr>
        <w:bidi w:val="0"/>
        <w:spacing w:after="240" w:line="288" w:lineRule="atLeast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proofErr w:type="gramStart"/>
      <w:r w:rsidRPr="00452BA3">
        <w:rPr>
          <w:rFonts w:ascii="Arial" w:hAnsi="Arial" w:cs="Arial"/>
          <w:color w:val="000000"/>
          <w:sz w:val="28"/>
          <w:szCs w:val="28"/>
          <w:u w:val="single"/>
        </w:rPr>
        <w:t>Professor</w:t>
      </w:r>
      <w:r w:rsidR="00AE2698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="00A118E7">
        <w:rPr>
          <w:rFonts w:ascii="Arial" w:hAnsi="Arial" w:cs="Arial"/>
          <w:color w:val="000000"/>
          <w:sz w:val="28"/>
          <w:szCs w:val="28"/>
          <w:u w:val="single"/>
        </w:rPr>
        <w:t>:</w:t>
      </w:r>
      <w:proofErr w:type="gramEnd"/>
      <w:r w:rsidRPr="00452BA3">
        <w:rPr>
          <w:rFonts w:ascii="Arial" w:hAnsi="Arial" w:cs="Arial"/>
          <w:color w:val="000000"/>
          <w:sz w:val="28"/>
          <w:szCs w:val="28"/>
          <w:u w:val="single"/>
        </w:rPr>
        <w:t xml:space="preserve"> Nadia </w:t>
      </w:r>
      <w:proofErr w:type="spellStart"/>
      <w:r w:rsidRPr="00452BA3">
        <w:rPr>
          <w:rFonts w:ascii="Arial" w:hAnsi="Arial" w:cs="Arial"/>
          <w:color w:val="000000"/>
          <w:sz w:val="28"/>
          <w:szCs w:val="28"/>
          <w:u w:val="single"/>
        </w:rPr>
        <w:t>Abd</w:t>
      </w:r>
      <w:proofErr w:type="spellEnd"/>
      <w:r w:rsidRPr="00452BA3">
        <w:rPr>
          <w:rFonts w:ascii="Arial" w:hAnsi="Arial" w:cs="Arial"/>
          <w:color w:val="000000"/>
          <w:sz w:val="28"/>
          <w:szCs w:val="28"/>
          <w:u w:val="single"/>
        </w:rPr>
        <w:t xml:space="preserve"> El Fattah </w:t>
      </w:r>
      <w:proofErr w:type="spellStart"/>
      <w:r w:rsidRPr="00452BA3">
        <w:rPr>
          <w:rFonts w:ascii="Arial" w:hAnsi="Arial" w:cs="Arial"/>
          <w:color w:val="000000"/>
          <w:sz w:val="28"/>
          <w:szCs w:val="28"/>
          <w:u w:val="single"/>
        </w:rPr>
        <w:t>Sharara</w:t>
      </w:r>
      <w:proofErr w:type="spellEnd"/>
    </w:p>
    <w:p w:rsidR="00BF51DD" w:rsidRDefault="00BF51DD" w:rsidP="00BF51DD">
      <w:pPr>
        <w:bidi w:val="0"/>
        <w:spacing w:after="240" w:line="288" w:lineRule="atLeast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BF51DD" w:rsidRDefault="00BF51DD" w:rsidP="00BF51DD">
      <w:pPr>
        <w:bidi w:val="0"/>
        <w:spacing w:after="240" w:line="288" w:lineRule="atLeast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2714625" cy="279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4413" b="23774"/>
                    <a:stretch/>
                  </pic:blipFill>
                  <pic:spPr bwMode="auto">
                    <a:xfrm>
                      <a:off x="0" y="0"/>
                      <a:ext cx="27146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2BA3" w:rsidRPr="00017A8B" w:rsidRDefault="00232FA3" w:rsidP="00452BA3">
      <w:pPr>
        <w:bidi w:val="0"/>
        <w:spacing w:after="240" w:line="288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7A8B">
        <w:rPr>
          <w:rFonts w:ascii="Arial" w:hAnsi="Arial" w:cs="Arial"/>
          <w:color w:val="000000"/>
          <w:sz w:val="24"/>
          <w:szCs w:val="24"/>
        </w:rPr>
        <w:t xml:space="preserve">Full </w:t>
      </w: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name  :</w:t>
      </w:r>
      <w:proofErr w:type="gram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 Nadia 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Abd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Elfattah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Sharara</w:t>
      </w:r>
      <w:proofErr w:type="spellEnd"/>
      <w:r w:rsidR="00452BA3"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32FA3" w:rsidRPr="00017A8B" w:rsidRDefault="00232FA3" w:rsidP="00452BA3">
      <w:pPr>
        <w:bidi w:val="0"/>
        <w:spacing w:after="240" w:line="28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17A8B">
        <w:rPr>
          <w:rFonts w:ascii="Arial" w:hAnsi="Arial" w:cs="Arial"/>
          <w:color w:val="000000"/>
          <w:sz w:val="24"/>
          <w:szCs w:val="24"/>
        </w:rPr>
        <w:t>First name</w:t>
      </w:r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: Nadia</w:t>
      </w:r>
      <w:r w:rsidRPr="00017A8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7A8B">
        <w:rPr>
          <w:rFonts w:ascii="Arial" w:hAnsi="Arial" w:cs="Arial"/>
          <w:color w:val="000000"/>
          <w:sz w:val="24"/>
          <w:szCs w:val="24"/>
        </w:rPr>
        <w:t xml:space="preserve">Family </w:t>
      </w: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name :</w:t>
      </w:r>
      <w:proofErr w:type="gramEnd"/>
      <w:r w:rsidRPr="00017A8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Sharara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Sex </w:t>
      </w:r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:</w:t>
      </w:r>
      <w:proofErr w:type="gram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Femal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Nationality </w:t>
      </w:r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:</w:t>
      </w:r>
      <w:proofErr w:type="gram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Egyptian</w:t>
      </w:r>
      <w:r w:rsidRPr="00017A8B">
        <w:rPr>
          <w:rFonts w:ascii="Arial" w:hAnsi="Arial" w:cs="Arial"/>
          <w:color w:val="000000"/>
          <w:sz w:val="24"/>
          <w:szCs w:val="24"/>
        </w:rPr>
        <w:t xml:space="preserve">  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Addresss</w:t>
      </w:r>
      <w:proofErr w:type="spellEnd"/>
      <w:r w:rsidRPr="00017A8B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017A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Geology 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Department,Faculty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of Science ,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Assiut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University ,</w:t>
      </w:r>
      <w:proofErr w:type="spellStart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>Assiut</w:t>
      </w:r>
      <w:proofErr w:type="spellEnd"/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71516,Egypt</w:t>
      </w:r>
    </w:p>
    <w:p w:rsidR="00232FA3" w:rsidRDefault="00232FA3" w:rsidP="00232FA3">
      <w:pPr>
        <w:bidi w:val="0"/>
        <w:spacing w:after="240" w:line="288" w:lineRule="atLeast"/>
        <w:ind w:left="426" w:hanging="426"/>
        <w:jc w:val="both"/>
        <w:rPr>
          <w:rFonts w:asciiTheme="minorBidi" w:hAnsiTheme="minorBidi" w:cstheme="minorBidi"/>
          <w:sz w:val="24"/>
          <w:szCs w:val="24"/>
        </w:rPr>
      </w:pPr>
      <w:r w:rsidRPr="00C22E13">
        <w:rPr>
          <w:rFonts w:asciiTheme="minorBidi" w:hAnsiTheme="minorBidi" w:cstheme="minorBidi"/>
          <w:color w:val="000000"/>
          <w:sz w:val="24"/>
          <w:szCs w:val="24"/>
          <w:lang w:val="fr-FR"/>
        </w:rPr>
        <w:t>E-mail</w:t>
      </w:r>
      <w:r w:rsidRPr="00C22E13">
        <w:rPr>
          <w:rFonts w:asciiTheme="minorBidi" w:hAnsiTheme="minorBidi" w:cstheme="minorBidi"/>
          <w:b/>
          <w:bCs/>
          <w:color w:val="000000"/>
          <w:sz w:val="24"/>
          <w:szCs w:val="24"/>
          <w:lang w:val="fr-FR"/>
        </w:rPr>
        <w:t>:</w:t>
      </w:r>
      <w:proofErr w:type="gramStart"/>
      <w:r w:rsidRPr="00C22E13">
        <w:rPr>
          <w:rFonts w:asciiTheme="minorBidi" w:hAnsiTheme="minorBidi" w:cstheme="minorBidi"/>
          <w:b/>
          <w:bCs/>
          <w:color w:val="000000"/>
          <w:sz w:val="24"/>
          <w:szCs w:val="24"/>
          <w:lang w:val="fr-FR"/>
        </w:rPr>
        <w:t xml:space="preserve">  </w:t>
      </w:r>
      <w:proofErr w:type="gramEnd"/>
      <w:r w:rsidR="00263B5B" w:rsidRPr="00C22E13">
        <w:rPr>
          <w:rFonts w:asciiTheme="minorBidi" w:hAnsiTheme="minorBidi" w:cstheme="minorBidi"/>
          <w:sz w:val="24"/>
          <w:szCs w:val="24"/>
        </w:rPr>
        <w:fldChar w:fldCharType="begin"/>
      </w:r>
      <w:r w:rsidR="005E6B84" w:rsidRPr="00C22E13">
        <w:rPr>
          <w:rFonts w:asciiTheme="minorBidi" w:hAnsiTheme="minorBidi" w:cstheme="minorBidi"/>
          <w:sz w:val="24"/>
          <w:szCs w:val="24"/>
        </w:rPr>
        <w:instrText>HYPERLINK "http://us.f311.mail.yahoo.com/ym/Compose?To=nadia_sh2000@yahoo.com" \t "_blank"</w:instrText>
      </w:r>
      <w:r w:rsidR="00263B5B" w:rsidRPr="00C22E13">
        <w:rPr>
          <w:rFonts w:asciiTheme="minorBidi" w:hAnsiTheme="minorBidi" w:cstheme="minorBidi"/>
          <w:sz w:val="24"/>
          <w:szCs w:val="24"/>
        </w:rPr>
        <w:fldChar w:fldCharType="separate"/>
      </w:r>
      <w:r w:rsidRPr="00C22E13">
        <w:rPr>
          <w:rStyle w:val="Hyperlink"/>
          <w:rFonts w:asciiTheme="minorBidi" w:hAnsiTheme="minorBidi" w:cstheme="minorBidi"/>
          <w:b/>
          <w:bCs/>
          <w:sz w:val="24"/>
          <w:szCs w:val="24"/>
          <w:lang w:val="fr-FR"/>
        </w:rPr>
        <w:t>nadia_sh2000@yahoo.com</w:t>
      </w:r>
      <w:r w:rsidR="00263B5B" w:rsidRPr="00C22E13">
        <w:rPr>
          <w:rFonts w:asciiTheme="minorBidi" w:hAnsiTheme="minorBidi" w:cstheme="minorBidi"/>
          <w:sz w:val="24"/>
          <w:szCs w:val="24"/>
        </w:rPr>
        <w:fldChar w:fldCharType="end"/>
      </w:r>
    </w:p>
    <w:p w:rsidR="00017A8B" w:rsidRPr="00017A8B" w:rsidRDefault="00017A8B" w:rsidP="00017A8B">
      <w:pPr>
        <w:pStyle w:val="Heading1"/>
        <w:numPr>
          <w:ilvl w:val="0"/>
          <w:numId w:val="3"/>
        </w:numPr>
        <w:rPr>
          <w:rFonts w:asciiTheme="minorBidi" w:hAnsiTheme="minorBidi" w:cstheme="minorBidi"/>
        </w:rPr>
      </w:pPr>
      <w:bookmarkStart w:id="0" w:name="_GoBack"/>
      <w:bookmarkEnd w:id="0"/>
      <w:r w:rsidRPr="00017A8B">
        <w:rPr>
          <w:rFonts w:asciiTheme="minorBidi" w:hAnsiTheme="minorBidi" w:cstheme="minorBidi"/>
        </w:rPr>
        <w:lastRenderedPageBreak/>
        <w:t xml:space="preserve">Academic Qualification </w:t>
      </w:r>
    </w:p>
    <w:p w:rsidR="00017A8B" w:rsidRPr="00017A8B" w:rsidRDefault="00232FA3" w:rsidP="00017A8B">
      <w:pPr>
        <w:pStyle w:val="Heading1"/>
        <w:ind w:left="720" w:firstLine="0"/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B.Sc., Special Geology </w:t>
      </w:r>
      <w:r w:rsidR="00017A8B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June 1964(Honors), Geology Department, Faculty of Science, Cairo </w:t>
      </w:r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University       </w:t>
      </w:r>
    </w:p>
    <w:p w:rsidR="00017A8B" w:rsidRPr="00017A8B" w:rsidRDefault="00232FA3" w:rsidP="00017A8B">
      <w:pPr>
        <w:pStyle w:val="Heading1"/>
        <w:ind w:left="720" w:firstLine="0"/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M.Sc. 1968   ,   </w:t>
      </w:r>
      <w:r w:rsidR="00017A8B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Geology Department, Faculty of Science, </w:t>
      </w:r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Cairo </w:t>
      </w:r>
      <w:r w:rsidR="00017A8B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  </w:t>
      </w:r>
      <w:proofErr w:type="gramStart"/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University</w:t>
      </w:r>
      <w:r w:rsidR="00452BA3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 ,</w:t>
      </w:r>
      <w:proofErr w:type="gramEnd"/>
      <w:r w:rsidR="00017A8B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     </w:t>
      </w:r>
    </w:p>
    <w:p w:rsidR="00017A8B" w:rsidRPr="00017A8B" w:rsidRDefault="00017A8B" w:rsidP="00017A8B">
      <w:pPr>
        <w:pStyle w:val="Heading1"/>
        <w:ind w:left="720" w:firstLine="0"/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 </w:t>
      </w:r>
      <w:r w:rsidR="00232FA3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Ph.D.</w:t>
      </w:r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 </w:t>
      </w:r>
      <w:proofErr w:type="gramStart"/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1974 </w:t>
      </w:r>
      <w:r w:rsidR="00232FA3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,</w:t>
      </w:r>
      <w:proofErr w:type="gramEnd"/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 Geology Department, Faculty of </w:t>
      </w:r>
      <w:proofErr w:type="spellStart"/>
      <w:r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Science,</w:t>
      </w:r>
      <w:r w:rsidR="00232FA3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Assiut</w:t>
      </w:r>
      <w:proofErr w:type="spellEnd"/>
      <w:r w:rsidR="00232FA3" w:rsidRPr="00017A8B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 University</w:t>
      </w:r>
    </w:p>
    <w:p w:rsidR="00232FA3" w:rsidRPr="00017A8B" w:rsidRDefault="00232FA3" w:rsidP="00017A8B">
      <w:pPr>
        <w:pStyle w:val="Heading1"/>
        <w:ind w:firstLine="0"/>
        <w:rPr>
          <w:rFonts w:asciiTheme="minorBidi" w:hAnsiTheme="minorBidi" w:cstheme="minorBidi"/>
          <w:sz w:val="24"/>
          <w:szCs w:val="24"/>
          <w:u w:val="none"/>
        </w:rPr>
      </w:pPr>
      <w:r>
        <w:rPr>
          <w:sz w:val="32"/>
          <w:szCs w:val="32"/>
        </w:rPr>
        <w:t>2- Appointments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17A8B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017A8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Employment </w:t>
      </w:r>
      <w:proofErr w:type="gramStart"/>
      <w:r w:rsidRPr="00017A8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History :</w:t>
      </w:r>
      <w:proofErr w:type="gramEnd"/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17A8B">
        <w:rPr>
          <w:rFonts w:ascii="Arial" w:hAnsi="Arial" w:cs="Arial"/>
          <w:color w:val="000000"/>
          <w:sz w:val="24"/>
          <w:szCs w:val="24"/>
        </w:rPr>
        <w:t xml:space="preserve">2000 – </w:t>
      </w: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present</w:t>
      </w:r>
      <w:proofErr w:type="gramEnd"/>
      <w:r w:rsidRPr="00017A8B">
        <w:rPr>
          <w:rFonts w:ascii="Arial" w:hAnsi="Arial" w:cs="Arial"/>
          <w:color w:val="000000"/>
          <w:sz w:val="24"/>
          <w:szCs w:val="24"/>
        </w:rPr>
        <w:t xml:space="preserve">   :  </w:t>
      </w:r>
      <w:proofErr w:type="spellStart"/>
      <w:r w:rsidRPr="00017A8B">
        <w:rPr>
          <w:rFonts w:ascii="Arial" w:hAnsi="Arial" w:cs="Arial"/>
          <w:color w:val="000000"/>
          <w:sz w:val="24"/>
          <w:szCs w:val="24"/>
        </w:rPr>
        <w:t>Professour</w:t>
      </w:r>
      <w:proofErr w:type="spellEnd"/>
      <w:r w:rsidRPr="00017A8B">
        <w:rPr>
          <w:rFonts w:ascii="Arial" w:hAnsi="Arial" w:cs="Arial"/>
          <w:color w:val="000000"/>
          <w:sz w:val="24"/>
          <w:szCs w:val="24"/>
        </w:rPr>
        <w:t xml:space="preserve"> of Economic Geology and Geochemi</w:t>
      </w:r>
      <w:r w:rsidR="00017A8B" w:rsidRPr="00017A8B">
        <w:rPr>
          <w:rFonts w:ascii="Arial" w:hAnsi="Arial" w:cs="Arial"/>
          <w:color w:val="000000"/>
          <w:sz w:val="24"/>
          <w:szCs w:val="24"/>
        </w:rPr>
        <w:t xml:space="preserve">stry ,Geology </w:t>
      </w:r>
      <w:r w:rsidRPr="00017A8B">
        <w:rPr>
          <w:rFonts w:ascii="Arial" w:hAnsi="Arial" w:cs="Arial"/>
          <w:color w:val="000000"/>
          <w:sz w:val="24"/>
          <w:szCs w:val="24"/>
        </w:rPr>
        <w:t xml:space="preserve">Department , Faculty  of Science , </w:t>
      </w:r>
      <w:proofErr w:type="spellStart"/>
      <w:r w:rsidRPr="00017A8B">
        <w:rPr>
          <w:rFonts w:ascii="Arial" w:hAnsi="Arial" w:cs="Arial"/>
          <w:color w:val="000000"/>
          <w:sz w:val="24"/>
          <w:szCs w:val="24"/>
        </w:rPr>
        <w:t>Assiut</w:t>
      </w:r>
      <w:proofErr w:type="spellEnd"/>
      <w:r w:rsidRPr="00017A8B">
        <w:rPr>
          <w:rFonts w:ascii="Arial" w:hAnsi="Arial" w:cs="Arial"/>
          <w:color w:val="000000"/>
          <w:sz w:val="24"/>
          <w:szCs w:val="24"/>
        </w:rPr>
        <w:t xml:space="preserve"> University , Egypt </w:t>
      </w:r>
    </w:p>
    <w:p w:rsidR="00232FA3" w:rsidRPr="00017A8B" w:rsidRDefault="00232FA3" w:rsidP="00232FA3">
      <w:pPr>
        <w:pStyle w:val="BodyTextIndent"/>
        <w:rPr>
          <w:sz w:val="24"/>
          <w:szCs w:val="24"/>
        </w:rPr>
      </w:pPr>
      <w:proofErr w:type="gramStart"/>
      <w:r w:rsidRPr="00017A8B">
        <w:rPr>
          <w:sz w:val="24"/>
          <w:szCs w:val="24"/>
        </w:rPr>
        <w:t>1984  –</w:t>
      </w:r>
      <w:proofErr w:type="gramEnd"/>
      <w:r w:rsidRPr="00017A8B">
        <w:rPr>
          <w:sz w:val="24"/>
          <w:szCs w:val="24"/>
        </w:rPr>
        <w:t xml:space="preserve">   2000  :  Associate  </w:t>
      </w:r>
      <w:proofErr w:type="spellStart"/>
      <w:r w:rsidRPr="00017A8B">
        <w:rPr>
          <w:sz w:val="24"/>
          <w:szCs w:val="24"/>
        </w:rPr>
        <w:t>Professour</w:t>
      </w:r>
      <w:proofErr w:type="spellEnd"/>
      <w:r w:rsidRPr="00017A8B">
        <w:rPr>
          <w:sz w:val="24"/>
          <w:szCs w:val="24"/>
        </w:rPr>
        <w:t xml:space="preserve"> ,Geology Department , Faculty of Science ,</w:t>
      </w:r>
      <w:proofErr w:type="spellStart"/>
      <w:r w:rsidRPr="00017A8B">
        <w:rPr>
          <w:sz w:val="24"/>
          <w:szCs w:val="24"/>
        </w:rPr>
        <w:t>Assiut</w:t>
      </w:r>
      <w:proofErr w:type="spellEnd"/>
      <w:r w:rsidRPr="00017A8B">
        <w:rPr>
          <w:sz w:val="24"/>
          <w:szCs w:val="24"/>
        </w:rPr>
        <w:t>   University ,</w:t>
      </w:r>
      <w:proofErr w:type="spellStart"/>
      <w:r w:rsidRPr="00017A8B">
        <w:rPr>
          <w:sz w:val="24"/>
          <w:szCs w:val="24"/>
        </w:rPr>
        <w:t>Assiut</w:t>
      </w:r>
      <w:proofErr w:type="spellEnd"/>
      <w:r w:rsidRPr="00017A8B">
        <w:rPr>
          <w:sz w:val="24"/>
          <w:szCs w:val="24"/>
        </w:rPr>
        <w:t xml:space="preserve"> ,Egypt </w:t>
      </w:r>
      <w:proofErr w:type="spellStart"/>
      <w:r w:rsidRPr="00017A8B">
        <w:rPr>
          <w:sz w:val="24"/>
          <w:szCs w:val="24"/>
        </w:rPr>
        <w:t>Assiut</w:t>
      </w:r>
      <w:proofErr w:type="spellEnd"/>
    </w:p>
    <w:p w:rsidR="00232FA3" w:rsidRPr="00017A8B" w:rsidRDefault="00232FA3" w:rsidP="00232FA3">
      <w:pPr>
        <w:pStyle w:val="BodyTextIndent2"/>
        <w:rPr>
          <w:b w:val="0"/>
          <w:bCs w:val="0"/>
          <w:i w:val="0"/>
          <w:iCs w:val="0"/>
          <w:sz w:val="24"/>
          <w:szCs w:val="24"/>
        </w:rPr>
      </w:pPr>
      <w:r w:rsidRPr="00017A8B">
        <w:rPr>
          <w:b w:val="0"/>
          <w:bCs w:val="0"/>
          <w:i w:val="0"/>
          <w:iCs w:val="0"/>
          <w:sz w:val="24"/>
          <w:szCs w:val="24"/>
        </w:rPr>
        <w:t> </w:t>
      </w:r>
      <w:proofErr w:type="gramStart"/>
      <w:r w:rsidRPr="00017A8B">
        <w:rPr>
          <w:b w:val="0"/>
          <w:bCs w:val="0"/>
          <w:i w:val="0"/>
          <w:iCs w:val="0"/>
          <w:sz w:val="24"/>
          <w:szCs w:val="24"/>
        </w:rPr>
        <w:t>1974  --</w:t>
      </w:r>
      <w:proofErr w:type="gramEnd"/>
      <w:r w:rsidRPr="00017A8B">
        <w:rPr>
          <w:b w:val="0"/>
          <w:bCs w:val="0"/>
          <w:i w:val="0"/>
          <w:iCs w:val="0"/>
          <w:sz w:val="24"/>
          <w:szCs w:val="24"/>
        </w:rPr>
        <w:t xml:space="preserve"> 1978    :    Associate  </w:t>
      </w:r>
      <w:proofErr w:type="spellStart"/>
      <w:r w:rsidRPr="00017A8B">
        <w:rPr>
          <w:b w:val="0"/>
          <w:bCs w:val="0"/>
          <w:i w:val="0"/>
          <w:iCs w:val="0"/>
          <w:sz w:val="24"/>
          <w:szCs w:val="24"/>
        </w:rPr>
        <w:t>Professour</w:t>
      </w:r>
      <w:proofErr w:type="spellEnd"/>
      <w:r w:rsidRPr="00017A8B">
        <w:rPr>
          <w:b w:val="0"/>
          <w:bCs w:val="0"/>
          <w:i w:val="0"/>
          <w:iCs w:val="0"/>
          <w:sz w:val="24"/>
          <w:szCs w:val="24"/>
        </w:rPr>
        <w:t xml:space="preserve"> , Geology  Department . Faculty Of </w:t>
      </w:r>
      <w:proofErr w:type="gramStart"/>
      <w:r w:rsidRPr="00017A8B">
        <w:rPr>
          <w:b w:val="0"/>
          <w:bCs w:val="0"/>
          <w:i w:val="0"/>
          <w:iCs w:val="0"/>
          <w:sz w:val="24"/>
          <w:szCs w:val="24"/>
        </w:rPr>
        <w:t>Science ,Oran</w:t>
      </w:r>
      <w:proofErr w:type="gramEnd"/>
      <w:r w:rsidRPr="00017A8B">
        <w:rPr>
          <w:b w:val="0"/>
          <w:bCs w:val="0"/>
          <w:i w:val="0"/>
          <w:iCs w:val="0"/>
          <w:sz w:val="24"/>
          <w:szCs w:val="24"/>
        </w:rPr>
        <w:t xml:space="preserve"> University, Oran , Algeria 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17A8B">
        <w:rPr>
          <w:rFonts w:ascii="Arial" w:hAnsi="Arial" w:cs="Arial"/>
          <w:color w:val="000000"/>
          <w:sz w:val="24"/>
          <w:szCs w:val="24"/>
        </w:rPr>
        <w:t>!</w:t>
      </w: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968  -</w:t>
      </w:r>
      <w:proofErr w:type="gramEnd"/>
      <w:r w:rsidRPr="00017A8B">
        <w:rPr>
          <w:rFonts w:ascii="Arial" w:hAnsi="Arial" w:cs="Arial"/>
          <w:color w:val="000000"/>
          <w:sz w:val="24"/>
          <w:szCs w:val="24"/>
        </w:rPr>
        <w:t xml:space="preserve">   1974    :    </w:t>
      </w:r>
      <w:proofErr w:type="spellStart"/>
      <w:r w:rsidRPr="00017A8B">
        <w:rPr>
          <w:rFonts w:ascii="Arial" w:hAnsi="Arial" w:cs="Arial"/>
          <w:color w:val="000000"/>
          <w:sz w:val="24"/>
          <w:szCs w:val="24"/>
        </w:rPr>
        <w:t>Assistanat</w:t>
      </w:r>
      <w:proofErr w:type="spellEnd"/>
      <w:r w:rsidRPr="00017A8B">
        <w:rPr>
          <w:rFonts w:ascii="Arial" w:hAnsi="Arial" w:cs="Arial"/>
          <w:color w:val="000000"/>
          <w:sz w:val="24"/>
          <w:szCs w:val="24"/>
        </w:rPr>
        <w:t xml:space="preserve"> Lecture ,Geology Department ,Faculty of Science ,</w:t>
      </w:r>
      <w:proofErr w:type="spellStart"/>
      <w:r w:rsidRPr="00017A8B">
        <w:rPr>
          <w:rFonts w:ascii="Arial" w:hAnsi="Arial" w:cs="Arial"/>
          <w:color w:val="000000"/>
          <w:sz w:val="24"/>
          <w:szCs w:val="24"/>
        </w:rPr>
        <w:t>Assiut</w:t>
      </w:r>
      <w:proofErr w:type="spellEnd"/>
      <w:r w:rsidRPr="00017A8B">
        <w:rPr>
          <w:rFonts w:ascii="Arial" w:hAnsi="Arial" w:cs="Arial"/>
          <w:color w:val="000000"/>
          <w:sz w:val="24"/>
          <w:szCs w:val="24"/>
        </w:rPr>
        <w:t xml:space="preserve"> University, </w:t>
      </w:r>
      <w:proofErr w:type="spellStart"/>
      <w:r w:rsidRPr="00017A8B">
        <w:rPr>
          <w:rFonts w:ascii="Arial" w:hAnsi="Arial" w:cs="Arial"/>
          <w:color w:val="000000"/>
          <w:sz w:val="24"/>
          <w:szCs w:val="24"/>
        </w:rPr>
        <w:t>Assiut</w:t>
      </w:r>
      <w:proofErr w:type="spellEnd"/>
      <w:r w:rsidRPr="00017A8B">
        <w:rPr>
          <w:rFonts w:ascii="Arial" w:hAnsi="Arial" w:cs="Arial"/>
          <w:color w:val="000000"/>
          <w:sz w:val="24"/>
          <w:szCs w:val="24"/>
        </w:rPr>
        <w:t xml:space="preserve">   Egypt </w:t>
      </w:r>
    </w:p>
    <w:p w:rsidR="00232FA3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17A8B">
        <w:rPr>
          <w:rFonts w:ascii="Arial" w:hAnsi="Arial" w:cs="Arial"/>
          <w:color w:val="000000"/>
          <w:sz w:val="24"/>
          <w:szCs w:val="24"/>
        </w:rPr>
        <w:t>!</w:t>
      </w:r>
      <w:proofErr w:type="gramStart"/>
      <w:r w:rsidRPr="00017A8B">
        <w:rPr>
          <w:rFonts w:ascii="Arial" w:hAnsi="Arial" w:cs="Arial"/>
          <w:color w:val="000000"/>
          <w:sz w:val="24"/>
          <w:szCs w:val="24"/>
        </w:rPr>
        <w:t>965  -</w:t>
      </w:r>
      <w:proofErr w:type="gramEnd"/>
      <w:r w:rsidRPr="00017A8B">
        <w:rPr>
          <w:rFonts w:ascii="Arial" w:hAnsi="Arial" w:cs="Arial"/>
          <w:color w:val="000000"/>
          <w:sz w:val="24"/>
          <w:szCs w:val="24"/>
        </w:rPr>
        <w:t xml:space="preserve">      1968    : Demonstrator at the  National Research Center Cairo ,Egypt </w:t>
      </w:r>
      <w:r w:rsidR="00BF51DD" w:rsidRPr="00017A8B">
        <w:rPr>
          <w:rFonts w:ascii="Arial" w:hAnsi="Arial" w:cs="Arial"/>
          <w:color w:val="000000"/>
          <w:sz w:val="24"/>
          <w:szCs w:val="24"/>
        </w:rPr>
        <w:t>.</w:t>
      </w:r>
    </w:p>
    <w:p w:rsidR="00232FA3" w:rsidRPr="00017A8B" w:rsidRDefault="00232FA3" w:rsidP="00B67D04">
      <w:pPr>
        <w:bidi w:val="0"/>
        <w:spacing w:after="240" w:line="288" w:lineRule="atLeast"/>
        <w:ind w:left="426" w:hanging="426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</w:pPr>
      <w:r w:rsidRPr="00017A8B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  <w:t>3</w:t>
      </w:r>
      <w:r w:rsidR="00017A8B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  <w:t>-</w:t>
      </w:r>
      <w:r w:rsidR="00B67D04" w:rsidRPr="00017A8B">
        <w:rPr>
          <w:rFonts w:asciiTheme="minorBidi" w:hAnsiTheme="minorBidi" w:cstheme="minorBidi"/>
          <w:i/>
          <w:iCs/>
          <w:color w:val="000000"/>
          <w:sz w:val="28"/>
          <w:szCs w:val="28"/>
          <w:u w:val="single"/>
        </w:rPr>
        <w:t xml:space="preserve"> </w:t>
      </w:r>
      <w:r w:rsidR="00B67D04" w:rsidRPr="00017A8B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  <w:t>Scientific achievements  </w:t>
      </w:r>
    </w:p>
    <w:p w:rsidR="00232FA3" w:rsidRDefault="00232FA3" w:rsidP="001A0B16">
      <w:pPr>
        <w:bidi w:val="0"/>
        <w:spacing w:after="240" w:line="288" w:lineRule="atLeast"/>
        <w:ind w:left="426" w:hanging="426"/>
        <w:rPr>
          <w:rFonts w:asciiTheme="minorBidi" w:hAnsiTheme="minorBidi" w:cstheme="minorBidi"/>
          <w:color w:val="000000"/>
          <w:sz w:val="24"/>
          <w:szCs w:val="24"/>
        </w:rPr>
      </w:pPr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The major Scientific </w:t>
      </w:r>
      <w:proofErr w:type="gramStart"/>
      <w:r w:rsidRPr="00B67D04">
        <w:rPr>
          <w:rFonts w:asciiTheme="minorBidi" w:hAnsiTheme="minorBidi" w:cstheme="minorBidi"/>
          <w:color w:val="000000"/>
          <w:sz w:val="24"/>
          <w:szCs w:val="24"/>
        </w:rPr>
        <w:t>achievements  are</w:t>
      </w:r>
      <w:proofErr w:type="gramEnd"/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 in the field of Economic Mineral Deposits</w:t>
      </w:r>
      <w:r w:rsidR="001A0B16"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and their host rocks </w:t>
      </w:r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. Genesis  of ore Minerals (especially Lead , Gold , ,Iron ,Tin,  </w:t>
      </w:r>
      <w:proofErr w:type="spellStart"/>
      <w:r w:rsidRPr="00B67D04">
        <w:rPr>
          <w:rFonts w:asciiTheme="minorBidi" w:hAnsiTheme="minorBidi" w:cstheme="minorBidi"/>
          <w:color w:val="000000"/>
          <w:sz w:val="24"/>
          <w:szCs w:val="24"/>
        </w:rPr>
        <w:t>Molybdnum</w:t>
      </w:r>
      <w:proofErr w:type="spellEnd"/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Uranium, ,PGEs and other non-</w:t>
      </w:r>
      <w:proofErr w:type="spellStart"/>
      <w:r w:rsidRPr="00B67D04">
        <w:rPr>
          <w:rFonts w:asciiTheme="minorBidi" w:hAnsiTheme="minorBidi" w:cstheme="minorBidi"/>
          <w:color w:val="000000"/>
          <w:sz w:val="24"/>
          <w:szCs w:val="24"/>
        </w:rPr>
        <w:t>metalic</w:t>
      </w:r>
      <w:proofErr w:type="spellEnd"/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spellStart"/>
      <w:r w:rsidRPr="00B67D04">
        <w:rPr>
          <w:rFonts w:asciiTheme="minorBidi" w:hAnsiTheme="minorBidi" w:cstheme="minorBidi"/>
          <w:color w:val="000000"/>
          <w:sz w:val="24"/>
          <w:szCs w:val="24"/>
        </w:rPr>
        <w:t>mineralizations</w:t>
      </w:r>
      <w:proofErr w:type="spellEnd"/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). The geochemical dispersions of the  different heavy  metals in the mining  areas and its application as a path finders  in  mineral and ore prospection as well as the Geochemistry of ores  and  rocks hosting these mineralization. Current interests include environs and behavior of </w:t>
      </w:r>
      <w:proofErr w:type="gramStart"/>
      <w:r w:rsidRPr="00B67D04">
        <w:rPr>
          <w:rFonts w:asciiTheme="minorBidi" w:hAnsiTheme="minorBidi" w:cstheme="minorBidi"/>
          <w:color w:val="000000"/>
          <w:sz w:val="24"/>
          <w:szCs w:val="24"/>
        </w:rPr>
        <w:t>the  elements</w:t>
      </w:r>
      <w:proofErr w:type="gramEnd"/>
      <w:r w:rsidRPr="00B67D04">
        <w:rPr>
          <w:rFonts w:asciiTheme="minorBidi" w:hAnsiTheme="minorBidi" w:cstheme="minorBidi"/>
          <w:color w:val="000000"/>
          <w:sz w:val="24"/>
          <w:szCs w:val="24"/>
        </w:rPr>
        <w:t xml:space="preserve"> o</w:t>
      </w:r>
      <w:r w:rsidR="00B67D04">
        <w:rPr>
          <w:rFonts w:asciiTheme="minorBidi" w:hAnsiTheme="minorBidi" w:cstheme="minorBidi"/>
          <w:color w:val="000000"/>
          <w:sz w:val="24"/>
          <w:szCs w:val="24"/>
        </w:rPr>
        <w:t>n all biota ( Medical Geology).</w:t>
      </w:r>
    </w:p>
    <w:p w:rsidR="00B67D04" w:rsidRPr="00017A8B" w:rsidRDefault="00017A8B" w:rsidP="00B67D04">
      <w:pPr>
        <w:pStyle w:val="Heading1"/>
        <w:rPr>
          <w:rFonts w:asciiTheme="minorBidi" w:hAnsiTheme="minorBidi" w:cstheme="minorBidi"/>
          <w:color w:val="auto"/>
        </w:rPr>
      </w:pPr>
      <w:r>
        <w:rPr>
          <w:rFonts w:asciiTheme="minorBidi" w:hAnsiTheme="minorBidi" w:cstheme="minorBidi"/>
          <w:color w:val="auto"/>
        </w:rPr>
        <w:lastRenderedPageBreak/>
        <w:t>4-</w:t>
      </w:r>
      <w:r w:rsidR="00B67D04" w:rsidRPr="00017A8B">
        <w:rPr>
          <w:rFonts w:asciiTheme="minorBidi" w:hAnsiTheme="minorBidi" w:cstheme="minorBidi"/>
          <w:color w:val="auto"/>
        </w:rPr>
        <w:t xml:space="preserve">Total Publications 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1-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Ouda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Kh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 &amp;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 (1978a): Electron-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microscopical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studies on the ultrastructure and perforation of the Egyptian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Miogypsinidae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 Riv. Ital.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Paleont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 </w:t>
      </w:r>
      <w:proofErr w:type="spellStart"/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Strat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.,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vol. 84, pp. 4-57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  <w:rtl/>
        </w:rPr>
        <w:t>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2-Ouda,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Kh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 &amp;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(1978b): Non Radiate wall ultrastructure in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Lepidocyclina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Gümbel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 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Rev. Española de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Micropaleontol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., vol. 10 (2), pp. 323-336.</w:t>
      </w:r>
      <w:proofErr w:type="gramEnd"/>
    </w:p>
    <w:p w:rsidR="00B67D04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3-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Shazly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E. M. and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Nadia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 A. F</w:t>
      </w:r>
      <w:r w:rsidRPr="00F920CF">
        <w:rPr>
          <w:rFonts w:asciiTheme="minorBidi" w:hAnsiTheme="minorBidi" w:cstheme="minorBidi"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(1981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)Correlation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of Trace Elements In Some Galena Samples From Egypt ,Iraq and Tunis  Egypt.  J. Geol. Vol. 25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,No1,2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 pp. 67-84 Cairo</w:t>
      </w:r>
      <w:r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7-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 Nadia A.F</w:t>
      </w:r>
      <w:r w:rsidRPr="00F920CF">
        <w:rPr>
          <w:rFonts w:asciiTheme="minorBidi" w:hAnsiTheme="minorBidi" w:cstheme="minorBidi"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,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Habib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M. 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Khedeer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E. (1982) Geochemistry of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Mueilha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 tin bearing occurrences eastern Desert ,Egypt . J. Geol.</w:t>
      </w:r>
    </w:p>
    <w:p w:rsidR="00B67D04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4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>-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 Nadia A.F</w:t>
      </w:r>
      <w:r w:rsidRPr="00F920CF">
        <w:rPr>
          <w:rFonts w:asciiTheme="minorBidi" w:hAnsiTheme="minorBidi" w:cstheme="minorBidi"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(1983) Comparison Between the Mineralogy and Geochemistry of Barite Mineralization From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Rabigh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Saudi Arabia 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ElGara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ElSoda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Egypt .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Egypt 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J.Geol</w:t>
      </w:r>
      <w:proofErr w:type="spellEnd"/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Vol. 27 No 1-2 pp. 133-151 Cairo</w:t>
      </w:r>
      <w:r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</w:t>
      </w:r>
      <w:proofErr w:type="gramEnd"/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8-Habib M. and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nadia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 A.F</w:t>
      </w:r>
      <w:r w:rsidRPr="00F920CF">
        <w:rPr>
          <w:rFonts w:asciiTheme="minorBidi" w:hAnsiTheme="minorBidi" w:cstheme="minorBidi"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(1983)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Detectin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of iron ore at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Wadi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Muweih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area due west of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Quseir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,Egypt Using Digital Processing of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landsat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Data .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Machin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processing  of Remotely Sensed Data Symposium ,1983  ,5pp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5-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 Nadia A. F.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(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1984) Petrochemical and Geochemical Studies on Some Mid-Tertiary Basalts From Egypt .Egypt </w:t>
      </w:r>
      <w:proofErr w:type="spellStart"/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J.Geol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.,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vol.28,no.1,pp.83-112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6-El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shazly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E.M.and</w:t>
      </w:r>
      <w:proofErr w:type="spellEnd"/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 Nadia A.F</w:t>
      </w:r>
      <w:r w:rsidRPr="00F920CF">
        <w:rPr>
          <w:rFonts w:asciiTheme="minorBidi" w:hAnsiTheme="minorBidi" w:cstheme="minorBidi"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(1984) Metal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Distributin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in Gypsum –Anhydrite Geological Sections From the Red Sea and Gulf of Suez Coastal Zones and the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northen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western Desert and their significance ,Egypt. </w:t>
      </w:r>
      <w:proofErr w:type="spellStart"/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J.Geol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.,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vol.28, no.1, pp. 35-46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9-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 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proofErr w:type="gram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A.F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Abu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Ela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F.F.,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Nady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O.M. 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Soliman,M.F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.(1990) : Geology and  Geochemistry of the island arc association around Gebel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Urf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Eastern Desert, Egypt. Bull. Fac. Sci.,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Assiut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Univ., vol. 19(1-F), pp. 97-122.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10-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 El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Nady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O.M.,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A.F.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and Abdel Aziz, Y.M. (1994): Geology and Geochemistry of the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Atud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and Um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Rus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Gabbros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Eastern Desert, Egypt. Bull. Fac. Sci.,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Assiut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Univ., vol. 23, (1-F), pp. 577-594.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11-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A. F.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,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Nady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O. 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Hawa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Y.M. (1995):  Mineralogy, geochemistry and genesis of the gold mineralization of Gebel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Atud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and Um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Rus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district, Eastern Desert, Egypt.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Journal of Environmental Sciences, vol. 10, no. 2, pp. 143-182, Mansoura.</w:t>
      </w:r>
      <w:proofErr w:type="gramEnd"/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lastRenderedPageBreak/>
        <w:t>12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-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</w:t>
      </w:r>
      <w:r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 A.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Koeppel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V. (1998):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Pb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isotope date of galena from the Red Sea coastal strip, the Eastern Desert and the Western Desert: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Metallogenetic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implications.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The 11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  <w:vertAlign w:val="superscript"/>
        </w:rPr>
        <w:t>th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Meating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of the Mineralogical Society of Egypt, December 5, 1998 (Abstract).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  <w:rtl/>
        </w:rPr>
        <w:t> 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13-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</w:t>
      </w:r>
      <w:proofErr w:type="gram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,</w:t>
      </w:r>
      <w:proofErr w:type="gramEnd"/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Wilson, G.C. 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Rucklidge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J. (1999): Platinum-group elements and gold in Cu-Ni-mineralized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peridotite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at gabbro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Akarem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 Eastern Desert, Egypt. The Canadian Mineralogist, vol. 37, Part 5, pp. 1081-1097. 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14-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Schandl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E.,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and Gorton, M.P. (1999): The origin of the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Atshan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Talc deposit in the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Hamata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area, Eastern Desert, Egypt: A geochemical and mineralogical study. The Canadian Mineralogist, vol. 37, Part 5, pp. 1211-1227.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15-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(1999): Stable isotopes and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 fluid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inclusions of the gold mineralization at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Sukkari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district, central Eastern Desert, Egypt: Genetic constraints.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Proc. of the 4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  <w:vertAlign w:val="superscript"/>
        </w:rPr>
        <w:t>th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Conf.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On Geochemistry, Alex.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Univ., vol. 1, pp. 317-339.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16-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and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Vennemann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T.W. (1999): Composition and origin of the fluid responsible for gold mineralization in some occurrences in the Eastern Desert, Egypt: Evidence from fluid inclusions and stable isotopes.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Proc. of the 1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  <w:vertAlign w:val="superscript"/>
        </w:rPr>
        <w:t>st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Intern.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Conf. on the Geology of Africa,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Assiut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 Egypt, vol. 1, pp. 421-445.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 17-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 A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.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(2000):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Gochemistry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and genesis of the specialized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stanniferous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granites of the central Eastern Desert of Egypt. Bull. Fac. Sci.,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Assiut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Univ., vol. 29 (1-F), pp. 1-26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18-    Eva S. </w:t>
      </w:r>
      <w:proofErr w:type="spellStart"/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Schandl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,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M.P.Gorton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and 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Nadia A.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(2002): The origin of major talc deposits in the Eastern Desert Of Egypt : relict fragments of a metamorphosed carbonate horizon ?.Journal of African Earth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Sciences  ,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34 ,259-273.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19-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color w:val="auto"/>
          <w:sz w:val="24"/>
          <w:szCs w:val="24"/>
        </w:rPr>
        <w:t xml:space="preserve">  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Nadia A.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(2004) :The origin and   evolution of the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griesenizing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fluids and their related plutonic rocks at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Meulha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&amp;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Igla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 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  and 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Sn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-W 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mineralizations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  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Centeral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  Eastern Desert ,Egypt .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( Geochemistry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,Fluid Inclusions, and Stable Isotopes ) ,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Cassiterite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32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  <w:vertAlign w:val="superscript"/>
        </w:rPr>
        <w:t>nd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IGC- Florence ,Italy, G14.03  (Abstract)</w:t>
      </w:r>
    </w:p>
    <w:p w:rsidR="00B67D04" w:rsidRPr="00F920CF" w:rsidRDefault="00B67D04" w:rsidP="00B67D04">
      <w:pPr>
        <w:pStyle w:val="Heading1"/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20 -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Hasan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 S.E</w:t>
      </w:r>
      <w:r w:rsidRPr="00F920CF"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;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 Nadia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El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Nady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Osman, and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Gamal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Boghdady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 2006.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 Preliminary Report on Potential Link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Between  Heavy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Metals and Health, Nile River Islands, Near, Egypt. </w:t>
      </w:r>
      <w:r w:rsidRPr="00F920CF">
        <w:rPr>
          <w:rFonts w:asciiTheme="minorBidi" w:hAnsiTheme="minorBidi" w:cstheme="minorBidi"/>
          <w:b w:val="0"/>
          <w:bCs w:val="0"/>
          <w:i/>
          <w:color w:val="auto"/>
          <w:sz w:val="24"/>
          <w:szCs w:val="24"/>
        </w:rPr>
        <w:t xml:space="preserve">Abstracts with Programs,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V. 38, No. 7, Geological Society of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America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,Boulder</w:t>
      </w:r>
      <w:proofErr w:type="spellEnd"/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, CO; p. 151.</w:t>
      </w:r>
    </w:p>
    <w:p w:rsidR="00232FA3" w:rsidRPr="00017A8B" w:rsidRDefault="00B67D04" w:rsidP="00017A8B">
      <w:pPr>
        <w:pStyle w:val="Heading1"/>
        <w:pBdr>
          <w:bottom w:val="single" w:sz="6" w:space="1" w:color="auto"/>
        </w:pBdr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</w:pP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21- </w:t>
      </w:r>
      <w:proofErr w:type="spellStart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Sharara</w:t>
      </w:r>
      <w:proofErr w:type="spellEnd"/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,</w:t>
      </w:r>
      <w:r>
        <w:rPr>
          <w:rFonts w:asciiTheme="minorBidi" w:hAnsiTheme="minorBidi" w:cstheme="minorBidi"/>
          <w:i/>
          <w:iCs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i/>
          <w:iCs/>
          <w:color w:val="auto"/>
          <w:sz w:val="24"/>
          <w:szCs w:val="24"/>
        </w:rPr>
        <w:t>Nadia</w:t>
      </w:r>
      <w:r>
        <w:rPr>
          <w:rFonts w:asciiTheme="minorBidi" w:hAnsiTheme="minorBidi" w:cstheme="minorBidi"/>
          <w:b w:val="0"/>
          <w:bCs w:val="0"/>
          <w:i/>
          <w:iCs/>
          <w:color w:val="auto"/>
          <w:sz w:val="24"/>
          <w:szCs w:val="24"/>
        </w:rPr>
        <w:t xml:space="preserve"> (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2010</w:t>
      </w:r>
      <w:r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):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Genetic Aspect of Talc mineralization in </w:t>
      </w:r>
      <w:proofErr w:type="gram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Egypt ,</w:t>
      </w:r>
      <w:proofErr w:type="gram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and talc use(   health Impact ), The Second International Forum &amp;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lastRenderedPageBreak/>
        <w:t>Exhibition on Economics of Mineral Resources in the Arab World.</w:t>
      </w:r>
      <w:r w:rsidRPr="00F920CF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8th Conference </w:t>
      </w:r>
      <w:proofErr w:type="spellStart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>Economix</w:t>
      </w:r>
      <w:proofErr w:type="spellEnd"/>
      <w:r w:rsidRPr="00F920CF">
        <w:rPr>
          <w:rFonts w:asciiTheme="minorBidi" w:hAnsiTheme="minorBidi" w:cstheme="minorBidi"/>
          <w:b w:val="0"/>
          <w:bCs w:val="0"/>
          <w:color w:val="auto"/>
          <w:sz w:val="24"/>
          <w:szCs w:val="24"/>
        </w:rPr>
        <w:t xml:space="preserve"> meeting, Cairo; 01/2010</w:t>
      </w:r>
    </w:p>
    <w:p w:rsidR="00232FA3" w:rsidRPr="00017A8B" w:rsidRDefault="00232FA3" w:rsidP="00452B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017A8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4-Courses Taught (last Ten </w:t>
      </w:r>
      <w:proofErr w:type="gramStart"/>
      <w:r w:rsidRPr="00017A8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years </w:t>
      </w:r>
      <w:r w:rsidRPr="00017A8B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Previous</w:t>
      </w:r>
      <w:proofErr w:type="gramEnd"/>
      <w:r w:rsidRPr="00017A8B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   Teaching Experiences)  </w:t>
      </w:r>
    </w:p>
    <w:p w:rsidR="00232FA3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Under graduate students teaching </w:t>
      </w:r>
      <w:proofErr w:type="gramStart"/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courses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:</w:t>
      </w:r>
      <w:proofErr w:type="gramEnd"/>
    </w:p>
    <w:p w:rsidR="00232FA3" w:rsidRPr="00452BA3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   </w:t>
      </w:r>
      <w:r w:rsidRPr="00452BA3">
        <w:rPr>
          <w:rFonts w:ascii="Arial" w:hAnsi="Arial" w:cs="Arial"/>
          <w:i/>
          <w:iCs/>
          <w:color w:val="000000"/>
        </w:rPr>
        <w:t>Fundamentals of Optical Mineralogy  (2</w:t>
      </w:r>
      <w:r w:rsidRPr="00452BA3">
        <w:rPr>
          <w:rFonts w:ascii="Arial" w:hAnsi="Arial" w:cs="Arial"/>
          <w:i/>
          <w:iCs/>
          <w:color w:val="000000"/>
          <w:vertAlign w:val="superscript"/>
        </w:rPr>
        <w:t>nd</w:t>
      </w:r>
      <w:r w:rsidRPr="00452BA3">
        <w:rPr>
          <w:rFonts w:ascii="Arial" w:hAnsi="Arial" w:cs="Arial"/>
          <w:i/>
          <w:iCs/>
          <w:color w:val="000000"/>
        </w:rPr>
        <w:t xml:space="preserve"> year students) , Mineralogy &amp; Petrology of Rock forming Minerals (2</w:t>
      </w:r>
      <w:r w:rsidRPr="00452BA3">
        <w:rPr>
          <w:rFonts w:ascii="Arial" w:hAnsi="Arial" w:cs="Arial"/>
          <w:i/>
          <w:iCs/>
          <w:color w:val="000000"/>
          <w:vertAlign w:val="superscript"/>
        </w:rPr>
        <w:t>nd</w:t>
      </w:r>
      <w:r w:rsidRPr="00452BA3">
        <w:rPr>
          <w:rFonts w:ascii="Arial" w:hAnsi="Arial" w:cs="Arial"/>
          <w:i/>
          <w:iCs/>
          <w:color w:val="000000"/>
        </w:rPr>
        <w:t xml:space="preserve"> years students ) ; Geochemistry ,  Radioactive Minerals ,,Ore Microscopy  , Ore Prospection , and Economic  Geology (4</w:t>
      </w:r>
      <w:r w:rsidRPr="00452BA3">
        <w:rPr>
          <w:rFonts w:ascii="Arial" w:hAnsi="Arial" w:cs="Arial"/>
          <w:i/>
          <w:iCs/>
          <w:color w:val="000000"/>
          <w:vertAlign w:val="superscript"/>
        </w:rPr>
        <w:t>th</w:t>
      </w:r>
      <w:r w:rsidRPr="00452BA3">
        <w:rPr>
          <w:rFonts w:ascii="Arial" w:hAnsi="Arial" w:cs="Arial"/>
          <w:i/>
          <w:iCs/>
          <w:color w:val="000000"/>
        </w:rPr>
        <w:t xml:space="preserve"> year students )</w:t>
      </w:r>
    </w:p>
    <w:p w:rsidR="00232FA3" w:rsidRPr="00452BA3" w:rsidRDefault="00232FA3" w:rsidP="00232FA3">
      <w:pPr>
        <w:pStyle w:val="BodyTextIndent2"/>
        <w:rPr>
          <w:b w:val="0"/>
          <w:bCs w:val="0"/>
          <w:u w:val="single"/>
        </w:rPr>
      </w:pPr>
      <w:r w:rsidRPr="00452BA3">
        <w:rPr>
          <w:b w:val="0"/>
          <w:bCs w:val="0"/>
          <w:sz w:val="24"/>
          <w:szCs w:val="24"/>
          <w:u w:val="single"/>
        </w:rPr>
        <w:t xml:space="preserve">Post Graduate Students teaching </w:t>
      </w:r>
      <w:proofErr w:type="gramStart"/>
      <w:r w:rsidRPr="00452BA3">
        <w:rPr>
          <w:b w:val="0"/>
          <w:bCs w:val="0"/>
          <w:sz w:val="24"/>
          <w:szCs w:val="24"/>
          <w:u w:val="single"/>
        </w:rPr>
        <w:t>courses</w:t>
      </w:r>
      <w:r w:rsidRPr="00452BA3">
        <w:rPr>
          <w:b w:val="0"/>
          <w:bCs w:val="0"/>
          <w:u w:val="single"/>
        </w:rPr>
        <w:t xml:space="preserve">  :</w:t>
      </w:r>
      <w:proofErr w:type="gramEnd"/>
    </w:p>
    <w:p w:rsidR="00232FA3" w:rsidRPr="00452BA3" w:rsidRDefault="00232FA3" w:rsidP="00232FA3">
      <w:pPr>
        <w:pStyle w:val="BodyTextIndent2"/>
        <w:rPr>
          <w:b w:val="0"/>
          <w:bCs w:val="0"/>
        </w:rPr>
      </w:pPr>
      <w:r w:rsidRPr="00452BA3">
        <w:rPr>
          <w:b w:val="0"/>
          <w:bCs w:val="0"/>
        </w:rPr>
        <w:t xml:space="preserve"> Geochemistry </w:t>
      </w:r>
      <w:proofErr w:type="gramStart"/>
      <w:r w:rsidRPr="00452BA3">
        <w:rPr>
          <w:b w:val="0"/>
          <w:bCs w:val="0"/>
        </w:rPr>
        <w:t>of  hard</w:t>
      </w:r>
      <w:proofErr w:type="gramEnd"/>
      <w:r w:rsidRPr="00452BA3">
        <w:rPr>
          <w:b w:val="0"/>
          <w:bCs w:val="0"/>
        </w:rPr>
        <w:t xml:space="preserve"> and soft Rocks , Ore forming processes  and  Isotope geology </w:t>
      </w:r>
    </w:p>
    <w:p w:rsidR="00232FA3" w:rsidRPr="00017A8B" w:rsidRDefault="00232FA3" w:rsidP="00232FA3">
      <w:pPr>
        <w:pStyle w:val="BodyTextIndent2"/>
        <w:rPr>
          <w:i w:val="0"/>
          <w:iCs w:val="0"/>
          <w:sz w:val="28"/>
          <w:szCs w:val="28"/>
          <w:u w:val="single"/>
        </w:rPr>
      </w:pPr>
      <w:r w:rsidRPr="00017A8B">
        <w:rPr>
          <w:i w:val="0"/>
          <w:iCs w:val="0"/>
          <w:sz w:val="28"/>
          <w:szCs w:val="28"/>
          <w:u w:val="single"/>
        </w:rPr>
        <w:t xml:space="preserve">5- Collaborators and Other Affiliations </w:t>
      </w:r>
    </w:p>
    <w:p w:rsidR="00232FA3" w:rsidRPr="00452BA3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i/>
          <w:iCs/>
          <w:color w:val="000000"/>
        </w:rPr>
      </w:pPr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1-Thesis Advisor</w:t>
      </w:r>
      <w:r w:rsidRPr="00452BA3">
        <w:rPr>
          <w:rFonts w:ascii="Arial" w:hAnsi="Arial" w:cs="Arial"/>
          <w:i/>
          <w:iCs/>
          <w:color w:val="000000"/>
          <w:u w:val="single"/>
        </w:rPr>
        <w:t>: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(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452BA3">
        <w:rPr>
          <w:rFonts w:ascii="Arial" w:hAnsi="Arial" w:cs="Arial"/>
          <w:i/>
          <w:iCs/>
          <w:color w:val="000000"/>
        </w:rPr>
        <w:t>submitted</w:t>
      </w:r>
      <w:proofErr w:type="gramEnd"/>
      <w:r w:rsidRPr="00452BA3">
        <w:rPr>
          <w:rFonts w:ascii="Arial" w:hAnsi="Arial" w:cs="Arial"/>
          <w:i/>
          <w:iCs/>
          <w:color w:val="000000"/>
        </w:rPr>
        <w:t xml:space="preserve"> and awarded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 xml:space="preserve">) </w:t>
      </w:r>
      <w:r w:rsidRPr="00452BA3">
        <w:rPr>
          <w:rFonts w:ascii="Arial" w:hAnsi="Arial" w:cs="Arial"/>
          <w:i/>
          <w:iCs/>
          <w:color w:val="000000"/>
        </w:rPr>
        <w:t xml:space="preserve">Total numbers of  </w:t>
      </w:r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Four  M.Sc</w:t>
      </w:r>
      <w:r w:rsidRPr="00452BA3">
        <w:rPr>
          <w:rFonts w:ascii="Arial" w:hAnsi="Arial" w:cs="Arial"/>
          <w:i/>
          <w:iCs/>
          <w:color w:val="000000"/>
        </w:rPr>
        <w:t xml:space="preserve">. Thesis  and   </w:t>
      </w:r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One  Ph.D</w:t>
      </w:r>
      <w:r w:rsidRPr="00452BA3">
        <w:rPr>
          <w:rFonts w:ascii="Arial" w:hAnsi="Arial" w:cs="Arial"/>
          <w:i/>
          <w:iCs/>
          <w:color w:val="000000"/>
        </w:rPr>
        <w:t>. Dissertation .</w:t>
      </w:r>
    </w:p>
    <w:p w:rsidR="00232FA3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2-</w:t>
      </w:r>
      <w:proofErr w:type="gramStart"/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Collaborators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b/>
          <w:bCs/>
          <w:i/>
          <w:iCs/>
          <w:color w:val="000000"/>
        </w:rPr>
        <w:t>in alphabetical order)</w:t>
      </w:r>
    </w:p>
    <w:p w:rsidR="00232FA3" w:rsidRPr="00452BA3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i/>
          <w:iCs/>
          <w:color w:val="000000"/>
        </w:rPr>
      </w:pPr>
      <w:r w:rsidRPr="00452BA3">
        <w:rPr>
          <w:rFonts w:ascii="Arial" w:hAnsi="Arial" w:cs="Arial"/>
          <w:i/>
          <w:iCs/>
          <w:color w:val="000000"/>
        </w:rPr>
        <w:t xml:space="preserve">    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Wilson,G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Toronto,Uni.Canada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),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Ruckledge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,,J,(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Toronto,Uni,Canada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 xml:space="preserve">)), 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Gorton,M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,(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Toronto,Uni,Canada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),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Schandle,Eva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Toronto,Uni,Canada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) ,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Kooppel,V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,(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Swiss,Zurich,ETH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),,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Vennemann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,(</w:t>
      </w:r>
      <w:proofErr w:type="spellStart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>Tubengen,Uni</w:t>
      </w:r>
      <w:proofErr w:type="spellEnd"/>
      <w:r w:rsidRPr="00452BA3">
        <w:rPr>
          <w:rFonts w:ascii="Arial" w:hAnsi="Arial" w:cs="Arial"/>
          <w:i/>
          <w:iCs/>
          <w:color w:val="000000"/>
          <w:sz w:val="24"/>
          <w:szCs w:val="24"/>
        </w:rPr>
        <w:t xml:space="preserve"> .,Germany) </w:t>
      </w:r>
    </w:p>
    <w:p w:rsidR="001A0B16" w:rsidRPr="00017A8B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i/>
          <w:iCs/>
          <w:color w:val="000000"/>
          <w:sz w:val="28"/>
          <w:szCs w:val="28"/>
          <w:u w:val="single"/>
        </w:rPr>
      </w:pPr>
      <w:r w:rsidRPr="00017A8B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6-</w:t>
      </w:r>
      <w:proofErr w:type="gramStart"/>
      <w:r w:rsidRPr="00017A8B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  </w:t>
      </w:r>
      <w:r w:rsidRPr="00017A8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Other</w:t>
      </w:r>
      <w:proofErr w:type="gramEnd"/>
      <w:r w:rsidRPr="00017A8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University Activities/ or Synergistic activities:</w:t>
      </w:r>
      <w:r w:rsidRPr="00017A8B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Pr="00017A8B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017A8B">
        <w:rPr>
          <w:rFonts w:ascii="Arial" w:hAnsi="Arial" w:cs="Arial"/>
          <w:i/>
          <w:iCs/>
          <w:color w:val="000000"/>
          <w:sz w:val="28"/>
          <w:szCs w:val="28"/>
          <w:u w:val="single"/>
        </w:rPr>
        <w:t>:</w:t>
      </w:r>
    </w:p>
    <w:p w:rsidR="00017A8B" w:rsidRDefault="00232FA3" w:rsidP="00017A8B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proofErr w:type="gramStart"/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( Professional</w:t>
      </w:r>
      <w:proofErr w:type="gramEnd"/>
      <w:r w:rsidRPr="00452BA3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and public education related activities</w:t>
      </w:r>
      <w:r w:rsidRPr="00452BA3">
        <w:rPr>
          <w:rFonts w:ascii="Arial" w:hAnsi="Arial" w:cs="Arial"/>
          <w:i/>
          <w:iCs/>
          <w:color w:val="000000"/>
          <w:sz w:val="24"/>
          <w:szCs w:val="24"/>
        </w:rPr>
        <w:t xml:space="preserve"> )</w:t>
      </w:r>
    </w:p>
    <w:p w:rsidR="00017A8B" w:rsidRPr="00017A8B" w:rsidRDefault="00232FA3" w:rsidP="00017A8B">
      <w:pPr>
        <w:bidi w:val="0"/>
        <w:spacing w:after="240" w:line="288" w:lineRule="atLeast"/>
        <w:ind w:left="426" w:hanging="426"/>
        <w:jc w:val="both"/>
        <w:rPr>
          <w:rFonts w:asciiTheme="minorBidi" w:hAnsiTheme="minorBidi" w:cstheme="minorBidi"/>
          <w:i/>
          <w:iCs/>
          <w:color w:val="000000"/>
          <w:sz w:val="24"/>
          <w:szCs w:val="24"/>
        </w:rPr>
      </w:pPr>
      <w:r w:rsidRPr="00017A8B">
        <w:rPr>
          <w:rFonts w:asciiTheme="minorBidi" w:hAnsiTheme="minorBidi" w:cstheme="minorBidi"/>
          <w:sz w:val="24"/>
          <w:szCs w:val="24"/>
        </w:rPr>
        <w:t xml:space="preserve"> Member of the editorial board of the international Conference On the Geology of Africa held at </w:t>
      </w:r>
      <w:proofErr w:type="spellStart"/>
      <w:proofErr w:type="gramStart"/>
      <w:r w:rsidRPr="00017A8B">
        <w:rPr>
          <w:rFonts w:asciiTheme="minorBidi" w:hAnsiTheme="minorBidi" w:cstheme="minorBidi"/>
          <w:sz w:val="24"/>
          <w:szCs w:val="24"/>
        </w:rPr>
        <w:t>Assiut</w:t>
      </w:r>
      <w:proofErr w:type="spellEnd"/>
      <w:r w:rsidRPr="00017A8B">
        <w:rPr>
          <w:rFonts w:asciiTheme="minorBidi" w:hAnsiTheme="minorBidi" w:cstheme="minorBidi"/>
          <w:sz w:val="24"/>
          <w:szCs w:val="24"/>
        </w:rPr>
        <w:t xml:space="preserve">  On</w:t>
      </w:r>
      <w:proofErr w:type="gramEnd"/>
      <w:r w:rsidRPr="00017A8B">
        <w:rPr>
          <w:rFonts w:asciiTheme="minorBidi" w:hAnsiTheme="minorBidi" w:cstheme="minorBidi"/>
          <w:sz w:val="24"/>
          <w:szCs w:val="24"/>
        </w:rPr>
        <w:t xml:space="preserve"> 1999  ,  2001  , 2003 , and 2005</w:t>
      </w:r>
    </w:p>
    <w:p w:rsidR="00232FA3" w:rsidRPr="00017A8B" w:rsidRDefault="00232FA3" w:rsidP="00017A8B">
      <w:pPr>
        <w:pStyle w:val="BodyTextIndent2"/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</w:pPr>
      <w:r w:rsidRPr="00017A8B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 xml:space="preserve">Member of the scientific committee   of the Faculty of Science </w:t>
      </w:r>
      <w:proofErr w:type="spellStart"/>
      <w:r w:rsidRPr="00017A8B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>Assiut</w:t>
      </w:r>
      <w:proofErr w:type="spellEnd"/>
      <w:r w:rsidRPr="00017A8B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 xml:space="preserve"> </w:t>
      </w:r>
      <w:proofErr w:type="gramStart"/>
      <w:r w:rsidRPr="00017A8B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>University ,for</w:t>
      </w:r>
      <w:proofErr w:type="gramEnd"/>
      <w:r w:rsidRPr="00017A8B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 xml:space="preserve"> the development of earth Science Education .</w:t>
      </w:r>
    </w:p>
    <w:p w:rsidR="00232FA3" w:rsidRPr="00017A8B" w:rsidRDefault="00017A8B" w:rsidP="00232FA3">
      <w:pPr>
        <w:bidi w:val="0"/>
        <w:spacing w:after="240" w:line="288" w:lineRule="atLeast"/>
        <w:ind w:left="426" w:hanging="426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>
        <w:rPr>
          <w:rFonts w:asciiTheme="minorBidi" w:hAnsiTheme="minorBidi" w:cstheme="minorBidi"/>
          <w:color w:val="000000"/>
          <w:sz w:val="24"/>
          <w:szCs w:val="24"/>
        </w:rPr>
        <w:t> </w:t>
      </w:r>
      <w:r w:rsidR="00232FA3" w:rsidRPr="00017A8B">
        <w:rPr>
          <w:rFonts w:asciiTheme="minorBidi" w:hAnsiTheme="minorBidi" w:cstheme="minorBidi"/>
          <w:color w:val="000000"/>
          <w:sz w:val="24"/>
          <w:szCs w:val="24"/>
        </w:rPr>
        <w:t xml:space="preserve">Supervisor of the </w:t>
      </w:r>
      <w:proofErr w:type="gramStart"/>
      <w:r w:rsidR="00232FA3" w:rsidRPr="00017A8B">
        <w:rPr>
          <w:rFonts w:asciiTheme="minorBidi" w:hAnsiTheme="minorBidi" w:cstheme="minorBidi"/>
          <w:color w:val="000000"/>
          <w:sz w:val="24"/>
          <w:szCs w:val="24"/>
        </w:rPr>
        <w:t>Geological  Museum</w:t>
      </w:r>
      <w:proofErr w:type="gramEnd"/>
      <w:r w:rsidR="00232FA3" w:rsidRPr="00017A8B">
        <w:rPr>
          <w:rFonts w:asciiTheme="minorBidi" w:hAnsiTheme="minorBidi" w:cstheme="minorBidi"/>
          <w:color w:val="000000"/>
          <w:sz w:val="24"/>
          <w:szCs w:val="24"/>
        </w:rPr>
        <w:t xml:space="preserve"> of </w:t>
      </w:r>
      <w:proofErr w:type="spellStart"/>
      <w:r w:rsidR="00232FA3" w:rsidRPr="00017A8B">
        <w:rPr>
          <w:rFonts w:asciiTheme="minorBidi" w:hAnsiTheme="minorBidi" w:cstheme="minorBidi"/>
          <w:color w:val="000000"/>
          <w:sz w:val="24"/>
          <w:szCs w:val="24"/>
        </w:rPr>
        <w:t>Assiut</w:t>
      </w:r>
      <w:proofErr w:type="spellEnd"/>
      <w:r w:rsidR="00232FA3" w:rsidRPr="00017A8B">
        <w:rPr>
          <w:rFonts w:asciiTheme="minorBidi" w:hAnsiTheme="minorBidi" w:cstheme="minorBidi"/>
          <w:color w:val="000000"/>
          <w:sz w:val="24"/>
          <w:szCs w:val="24"/>
        </w:rPr>
        <w:t xml:space="preserve"> University.(2002-present)</w:t>
      </w:r>
    </w:p>
    <w:p w:rsidR="00232FA3" w:rsidRPr="00017A8B" w:rsidRDefault="00232FA3" w:rsidP="00452BA3">
      <w:pPr>
        <w:bidi w:val="0"/>
        <w:spacing w:after="240" w:line="288" w:lineRule="atLeast"/>
        <w:ind w:left="426" w:hanging="426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017A8B">
        <w:rPr>
          <w:rFonts w:asciiTheme="minorBidi" w:hAnsiTheme="minorBidi" w:cstheme="minorBidi"/>
          <w:color w:val="000000"/>
          <w:sz w:val="24"/>
          <w:szCs w:val="24"/>
        </w:rPr>
        <w:t xml:space="preserve"> Supervisor </w:t>
      </w:r>
      <w:proofErr w:type="gramStart"/>
      <w:r w:rsidRPr="00017A8B">
        <w:rPr>
          <w:rFonts w:asciiTheme="minorBidi" w:hAnsiTheme="minorBidi" w:cstheme="minorBidi"/>
          <w:color w:val="000000"/>
          <w:sz w:val="24"/>
          <w:szCs w:val="24"/>
        </w:rPr>
        <w:t>of  the</w:t>
      </w:r>
      <w:proofErr w:type="gramEnd"/>
      <w:r w:rsidRPr="00017A8B">
        <w:rPr>
          <w:rFonts w:asciiTheme="minorBidi" w:hAnsiTheme="minorBidi" w:cstheme="minorBidi"/>
          <w:color w:val="000000"/>
          <w:sz w:val="24"/>
          <w:szCs w:val="24"/>
        </w:rPr>
        <w:t xml:space="preserve"> Geochemical Lab. Of the </w:t>
      </w:r>
      <w:proofErr w:type="gramStart"/>
      <w:r w:rsidRPr="00017A8B">
        <w:rPr>
          <w:rFonts w:asciiTheme="minorBidi" w:hAnsiTheme="minorBidi" w:cstheme="minorBidi"/>
          <w:color w:val="000000"/>
          <w:sz w:val="24"/>
          <w:szCs w:val="24"/>
        </w:rPr>
        <w:t>Geology  Department</w:t>
      </w:r>
      <w:proofErr w:type="gramEnd"/>
      <w:r w:rsidRPr="00017A8B">
        <w:rPr>
          <w:rFonts w:asciiTheme="minorBidi" w:hAnsiTheme="minorBidi" w:cstheme="minorBidi"/>
          <w:color w:val="000000"/>
          <w:sz w:val="24"/>
          <w:szCs w:val="24"/>
        </w:rPr>
        <w:t xml:space="preserve"> ,(1978 –1995)</w:t>
      </w:r>
    </w:p>
    <w:p w:rsidR="00232FA3" w:rsidRPr="005F5242" w:rsidRDefault="00232FA3" w:rsidP="00232FA3">
      <w:pPr>
        <w:bidi w:val="0"/>
        <w:spacing w:after="240" w:line="288" w:lineRule="atLeast"/>
        <w:ind w:left="426" w:hanging="426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5F524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5F52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7- Awards and Honors</w:t>
      </w:r>
      <w:r w:rsidRPr="005F524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:</w:t>
      </w:r>
    </w:p>
    <w:p w:rsidR="00452BA3" w:rsidRDefault="00232FA3" w:rsidP="00452BA3">
      <w:pPr>
        <w:bidi w:val="0"/>
        <w:spacing w:after="240" w:line="288" w:lineRule="atLeast"/>
        <w:ind w:left="300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National Representative of Egypt to the Committee Of mineralogy in the 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International  Mineralogical</w:t>
      </w:r>
      <w:proofErr w:type="gramEnd"/>
      <w:r>
        <w:rPr>
          <w:rFonts w:ascii="Arial" w:hAnsi="Arial" w:cs="Arial"/>
          <w:b/>
          <w:bCs/>
          <w:i/>
          <w:iCs/>
          <w:color w:val="000000"/>
        </w:rPr>
        <w:t xml:space="preserve"> Association (IMA) for the  Commission of History and Teaching  (CHT)  until 2004 .</w:t>
      </w:r>
    </w:p>
    <w:p w:rsidR="00232FA3" w:rsidRPr="005F5242" w:rsidRDefault="00232FA3" w:rsidP="00452BA3">
      <w:pPr>
        <w:bidi w:val="0"/>
        <w:spacing w:after="240" w:line="288" w:lineRule="atLeast"/>
        <w:ind w:left="30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5F52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8- Community Services:</w:t>
      </w:r>
      <w:r w:rsidRPr="005F524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</w:t>
      </w:r>
    </w:p>
    <w:p w:rsidR="00232FA3" w:rsidRPr="005F5242" w:rsidRDefault="00232FA3" w:rsidP="00232FA3">
      <w:pPr>
        <w:pStyle w:val="BodyTextIndent2"/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</w:pPr>
      <w:r w:rsidRPr="005F5242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lastRenderedPageBreak/>
        <w:t xml:space="preserve">Member of the research team of the following </w:t>
      </w:r>
      <w:proofErr w:type="gramStart"/>
      <w:r w:rsidRPr="005F5242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>applied  projects</w:t>
      </w:r>
      <w:proofErr w:type="gramEnd"/>
      <w:r w:rsidRPr="005F5242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 xml:space="preserve"> :</w:t>
      </w:r>
    </w:p>
    <w:p w:rsidR="00232FA3" w:rsidRPr="005F5242" w:rsidRDefault="00232FA3" w:rsidP="00232FA3">
      <w:pPr>
        <w:numPr>
          <w:ilvl w:val="0"/>
          <w:numId w:val="1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Geological and geophysical studies on the area propose location of New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Settlement ,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Wadi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El-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,Financed By Ministry of Housing and New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Settelments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.1995-1996 </w:t>
      </w:r>
    </w:p>
    <w:p w:rsidR="00232FA3" w:rsidRPr="005F5242" w:rsidRDefault="00232FA3" w:rsidP="00232FA3">
      <w:pPr>
        <w:numPr>
          <w:ilvl w:val="0"/>
          <w:numId w:val="1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Production of counter maps scale 1:25000 for the proposed location of the New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5F5242">
        <w:rPr>
          <w:rFonts w:asciiTheme="minorBidi" w:hAnsiTheme="minorBidi" w:cstheme="minorBidi"/>
          <w:color w:val="000000"/>
          <w:sz w:val="24"/>
          <w:szCs w:val="24"/>
        </w:rPr>
        <w:t>Settelment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,</w:t>
      </w:r>
      <w:proofErr w:type="gram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Wadi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El –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,.Financed by the Ministry of Housing and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Settelments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>, 1995-1996 .</w:t>
      </w:r>
    </w:p>
    <w:p w:rsidR="00232FA3" w:rsidRPr="005F5242" w:rsidRDefault="00232FA3" w:rsidP="00232FA3">
      <w:pPr>
        <w:numPr>
          <w:ilvl w:val="0"/>
          <w:numId w:val="1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Ground Water </w:t>
      </w:r>
      <w:proofErr w:type="gramStart"/>
      <w:r w:rsidRPr="005F5242">
        <w:rPr>
          <w:rFonts w:asciiTheme="minorBidi" w:hAnsiTheme="minorBidi" w:cstheme="minorBidi"/>
          <w:color w:val="000000"/>
          <w:sz w:val="24"/>
          <w:szCs w:val="24"/>
        </w:rPr>
        <w:t>resources  assessment</w:t>
      </w:r>
      <w:proofErr w:type="gram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and land use evaluation in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Wadi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El –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Assuiti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,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.Ministry of international cooperation.1993-1996 .</w:t>
      </w:r>
    </w:p>
    <w:p w:rsidR="00232FA3" w:rsidRPr="005F5242" w:rsidRDefault="00232FA3" w:rsidP="00232FA3">
      <w:pPr>
        <w:numPr>
          <w:ilvl w:val="0"/>
          <w:numId w:val="1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Ground water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resourse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mangment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and land use evaluation in the southern  entrance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oif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Wadi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Qena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,Eastern Desert of Egypt ,,Ministry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ofd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international Cooperation .1995- 1998 </w:t>
      </w:r>
    </w:p>
    <w:p w:rsidR="00232FA3" w:rsidRPr="005F5242" w:rsidRDefault="00232FA3" w:rsidP="00232FA3">
      <w:pPr>
        <w:bidi w:val="0"/>
        <w:spacing w:after="240" w:line="288" w:lineRule="atLeast"/>
        <w:ind w:left="36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5- Ground water resources assessment and land reclamation in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wadi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gramStart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El 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Nuqra</w:t>
      </w:r>
      <w:proofErr w:type="spellEnd"/>
      <w:proofErr w:type="gram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(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Natash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) Eastern Desert ,Egypt ,Ministry of international Cooperation 1995-2000. </w:t>
      </w:r>
    </w:p>
    <w:p w:rsidR="00232FA3" w:rsidRPr="005F5242" w:rsidRDefault="00232FA3" w:rsidP="00232FA3">
      <w:pPr>
        <w:bidi w:val="0"/>
        <w:spacing w:after="240" w:line="288" w:lineRule="atLeast"/>
        <w:ind w:left="36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6 - Exploration evaluation and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mangement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of ground water resources in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Cement Company Farm and 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Khor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gramStart"/>
      <w:r w:rsidRPr="005F5242">
        <w:rPr>
          <w:rFonts w:asciiTheme="minorBidi" w:hAnsiTheme="minorBidi" w:cstheme="minorBidi"/>
          <w:color w:val="000000"/>
          <w:sz w:val="24"/>
          <w:szCs w:val="24"/>
        </w:rPr>
        <w:t>areas ,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Assiut</w:t>
      </w:r>
      <w:proofErr w:type="spellEnd"/>
      <w:proofErr w:type="gram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.1995. </w:t>
      </w:r>
    </w:p>
    <w:p w:rsidR="00232FA3" w:rsidRPr="005F5242" w:rsidRDefault="00232FA3" w:rsidP="00232FA3">
      <w:pPr>
        <w:bidi w:val="0"/>
        <w:spacing w:after="240" w:line="288" w:lineRule="atLeast"/>
        <w:ind w:left="36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7- Evaluation of groundwater in the area of Sugar </w:t>
      </w:r>
      <w:proofErr w:type="gramStart"/>
      <w:r w:rsidRPr="005F5242">
        <w:rPr>
          <w:rFonts w:asciiTheme="minorBidi" w:hAnsiTheme="minorBidi" w:cstheme="minorBidi"/>
          <w:color w:val="000000"/>
          <w:sz w:val="24"/>
          <w:szCs w:val="24"/>
        </w:rPr>
        <w:t>Company ,Farm</w:t>
      </w:r>
      <w:proofErr w:type="gram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,</w:t>
      </w:r>
      <w:proofErr w:type="spellStart"/>
      <w:r w:rsidRPr="005F5242">
        <w:rPr>
          <w:rFonts w:asciiTheme="minorBidi" w:hAnsiTheme="minorBidi" w:cstheme="minorBidi"/>
          <w:color w:val="000000"/>
          <w:sz w:val="24"/>
          <w:szCs w:val="24"/>
        </w:rPr>
        <w:t>Kom</w:t>
      </w:r>
      <w:proofErr w:type="spellEnd"/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 Umbo Dec.1992 – Oct. 1993   </w:t>
      </w:r>
    </w:p>
    <w:p w:rsidR="00232FA3" w:rsidRPr="005F5242" w:rsidRDefault="00232FA3" w:rsidP="00232FA3">
      <w:pPr>
        <w:bidi w:val="0"/>
        <w:spacing w:after="240" w:line="288" w:lineRule="atLeast"/>
        <w:ind w:left="360"/>
        <w:jc w:val="both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</w:pPr>
      <w:r w:rsidRPr="005F5242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  <w:t xml:space="preserve">9- Membership of Professional </w:t>
      </w:r>
      <w:proofErr w:type="gramStart"/>
      <w:r w:rsidRPr="005F5242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  <w:t>Societies :</w:t>
      </w:r>
      <w:proofErr w:type="gramEnd"/>
    </w:p>
    <w:p w:rsidR="00232FA3" w:rsidRPr="005F5242" w:rsidRDefault="00232FA3" w:rsidP="00232FA3">
      <w:pPr>
        <w:pStyle w:val="BodyTextIndent2"/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</w:pPr>
      <w:r w:rsidRPr="005F5242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 xml:space="preserve">      !-   Member of the Geological Society of </w:t>
      </w:r>
      <w:proofErr w:type="gramStart"/>
      <w:r w:rsidRPr="005F5242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>Egypt .</w:t>
      </w:r>
      <w:proofErr w:type="gramEnd"/>
      <w:r w:rsidRPr="005F5242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</w:rPr>
        <w:t xml:space="preserve"> </w:t>
      </w:r>
    </w:p>
    <w:p w:rsidR="00232FA3" w:rsidRPr="005F5242" w:rsidRDefault="00232FA3" w:rsidP="00232FA3">
      <w:pPr>
        <w:numPr>
          <w:ilvl w:val="0"/>
          <w:numId w:val="2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>Member of the Geological Society of Africa.</w:t>
      </w:r>
    </w:p>
    <w:p w:rsidR="00232FA3" w:rsidRPr="005F5242" w:rsidRDefault="00232FA3" w:rsidP="00232FA3">
      <w:pPr>
        <w:numPr>
          <w:ilvl w:val="0"/>
          <w:numId w:val="2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 xml:space="preserve">Member of the Mineralogical Society of </w:t>
      </w:r>
      <w:proofErr w:type="gramStart"/>
      <w:r w:rsidRPr="005F5242">
        <w:rPr>
          <w:rFonts w:asciiTheme="minorBidi" w:hAnsiTheme="minorBidi" w:cstheme="minorBidi"/>
          <w:color w:val="000000"/>
          <w:sz w:val="24"/>
          <w:szCs w:val="24"/>
        </w:rPr>
        <w:t>Egypt .</w:t>
      </w:r>
      <w:proofErr w:type="gramEnd"/>
    </w:p>
    <w:p w:rsidR="00232FA3" w:rsidRPr="005F5242" w:rsidRDefault="00232FA3" w:rsidP="00232FA3">
      <w:pPr>
        <w:numPr>
          <w:ilvl w:val="0"/>
          <w:numId w:val="2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>Member of the International Association for Applied Geochemistry (IAGC)</w:t>
      </w:r>
    </w:p>
    <w:p w:rsidR="00232FA3" w:rsidRPr="005F5242" w:rsidRDefault="00232FA3" w:rsidP="00232FA3">
      <w:pPr>
        <w:numPr>
          <w:ilvl w:val="0"/>
          <w:numId w:val="2"/>
        </w:numPr>
        <w:bidi w:val="0"/>
        <w:spacing w:after="240" w:line="288" w:lineRule="atLeast"/>
        <w:ind w:right="0"/>
        <w:jc w:val="both"/>
        <w:rPr>
          <w:rFonts w:asciiTheme="minorBidi" w:hAnsiTheme="minorBidi" w:cstheme="minorBidi"/>
          <w:color w:val="000000"/>
          <w:sz w:val="24"/>
          <w:szCs w:val="24"/>
        </w:rPr>
      </w:pPr>
      <w:r w:rsidRPr="005F5242">
        <w:rPr>
          <w:rFonts w:asciiTheme="minorBidi" w:hAnsiTheme="minorBidi" w:cstheme="minorBidi"/>
          <w:color w:val="000000"/>
          <w:sz w:val="24"/>
          <w:szCs w:val="24"/>
        </w:rPr>
        <w:t>Member of the International Medical Geology Association ( I MGA )</w:t>
      </w:r>
    </w:p>
    <w:p w:rsidR="00232FA3" w:rsidRDefault="00232FA3" w:rsidP="00232FA3">
      <w:pPr>
        <w:bidi w:val="0"/>
        <w:spacing w:after="240" w:line="288" w:lineRule="atLeast"/>
        <w:ind w:left="300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232FA3" w:rsidRDefault="00232FA3" w:rsidP="00232FA3">
      <w:pPr>
        <w:pStyle w:val="Heading3"/>
        <w:bidi/>
        <w:spacing w:line="288" w:lineRule="atLeast"/>
        <w:rPr>
          <w:rFonts w:ascii="Arial" w:hAnsi="Arial" w:cs="Arial"/>
          <w:color w:val="000000"/>
        </w:rPr>
      </w:pPr>
      <w:r>
        <w:rPr>
          <w:rFonts w:ascii="Arial" w:hAnsi="Arial" w:cs="Simplified Arabic" w:hint="eastAsia"/>
          <w:i/>
          <w:iCs/>
          <w:color w:val="000000"/>
          <w:rtl/>
        </w:rPr>
        <w:t>   </w:t>
      </w:r>
      <w:r>
        <w:rPr>
          <w:rFonts w:ascii="Arial" w:hAnsi="Arial" w:cs="Simplified Arabic"/>
          <w:i/>
          <w:iCs/>
          <w:color w:val="000000"/>
          <w:rtl/>
        </w:rPr>
        <w:t xml:space="preserve"> </w:t>
      </w:r>
    </w:p>
    <w:p w:rsidR="00232FA3" w:rsidRDefault="00232FA3" w:rsidP="00232FA3">
      <w:pPr>
        <w:spacing w:line="288" w:lineRule="atLeast"/>
        <w:ind w:right="390" w:hanging="390"/>
        <w:jc w:val="both"/>
        <w:rPr>
          <w:rFonts w:ascii="Arial" w:hAnsi="Arial" w:cs="Arial"/>
          <w:color w:val="000000"/>
          <w:rtl/>
        </w:rPr>
      </w:pPr>
    </w:p>
    <w:p w:rsidR="003E27C7" w:rsidRDefault="003E27C7"/>
    <w:sectPr w:rsidR="003E27C7" w:rsidSect="005E6B84">
      <w:footerReference w:type="default" r:id="rId9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96" w:rsidRDefault="00BB0496" w:rsidP="00452BA3">
      <w:r>
        <w:separator/>
      </w:r>
    </w:p>
  </w:endnote>
  <w:endnote w:type="continuationSeparator" w:id="0">
    <w:p w:rsidR="00BB0496" w:rsidRDefault="00BB0496" w:rsidP="004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513559"/>
      <w:docPartObj>
        <w:docPartGallery w:val="Page Numbers (Bottom of Page)"/>
        <w:docPartUnique/>
      </w:docPartObj>
    </w:sdtPr>
    <w:sdtEndPr/>
    <w:sdtContent>
      <w:p w:rsidR="00452BA3" w:rsidRDefault="000F7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B1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452BA3" w:rsidRDefault="00452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96" w:rsidRDefault="00BB0496" w:rsidP="00452BA3">
      <w:r>
        <w:separator/>
      </w:r>
    </w:p>
  </w:footnote>
  <w:footnote w:type="continuationSeparator" w:id="0">
    <w:p w:rsidR="00BB0496" w:rsidRDefault="00BB0496" w:rsidP="0045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A001F"/>
    <w:multiLevelType w:val="hybridMultilevel"/>
    <w:tmpl w:val="CF766E98"/>
    <w:lvl w:ilvl="0" w:tplc="67FC9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23882"/>
    <w:multiLevelType w:val="hybridMultilevel"/>
    <w:tmpl w:val="9ABA54E8"/>
    <w:lvl w:ilvl="0" w:tplc="B4FA4E3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6EFB6D72"/>
    <w:multiLevelType w:val="hybridMultilevel"/>
    <w:tmpl w:val="5EB6D3D4"/>
    <w:lvl w:ilvl="0" w:tplc="D27EA77A">
      <w:start w:val="2"/>
      <w:numFmt w:val="decimal"/>
      <w:lvlText w:val="%1-"/>
      <w:lvlJc w:val="left"/>
      <w:pPr>
        <w:tabs>
          <w:tab w:val="num" w:pos="705"/>
        </w:tabs>
        <w:ind w:left="705" w:right="705" w:hanging="405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232FA3"/>
    <w:rsid w:val="0001542F"/>
    <w:rsid w:val="00017A8B"/>
    <w:rsid w:val="00052930"/>
    <w:rsid w:val="000B1F56"/>
    <w:rsid w:val="000F76CE"/>
    <w:rsid w:val="001061A4"/>
    <w:rsid w:val="001A0B16"/>
    <w:rsid w:val="001F4B7B"/>
    <w:rsid w:val="00232FA3"/>
    <w:rsid w:val="00263B5B"/>
    <w:rsid w:val="003E27C7"/>
    <w:rsid w:val="00452BA3"/>
    <w:rsid w:val="00475C2B"/>
    <w:rsid w:val="005E6B84"/>
    <w:rsid w:val="005F5242"/>
    <w:rsid w:val="0085498E"/>
    <w:rsid w:val="008F0B13"/>
    <w:rsid w:val="00A118E7"/>
    <w:rsid w:val="00AE2698"/>
    <w:rsid w:val="00B11255"/>
    <w:rsid w:val="00B67D04"/>
    <w:rsid w:val="00BB0496"/>
    <w:rsid w:val="00BF51DD"/>
    <w:rsid w:val="00C2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A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32FA3"/>
    <w:pPr>
      <w:keepNext/>
      <w:bidi w:val="0"/>
      <w:spacing w:after="240" w:line="288" w:lineRule="atLeast"/>
      <w:ind w:left="426" w:hanging="426"/>
      <w:jc w:val="both"/>
      <w:outlineLvl w:val="0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32FA3"/>
    <w:pPr>
      <w:keepNext/>
      <w:bidi w:val="0"/>
      <w:spacing w:after="240" w:line="288" w:lineRule="atLeast"/>
      <w:ind w:left="426" w:hanging="426"/>
      <w:jc w:val="both"/>
      <w:outlineLvl w:val="1"/>
    </w:pPr>
    <w:rPr>
      <w:rFonts w:ascii="Arial" w:hAnsi="Arial" w:cs="Arial"/>
      <w:i/>
      <w:iCs/>
      <w:color w:val="000000"/>
      <w:sz w:val="28"/>
      <w:szCs w:val="28"/>
      <w:u w:val="single"/>
    </w:rPr>
  </w:style>
  <w:style w:type="paragraph" w:styleId="Heading3">
    <w:name w:val="heading 3"/>
    <w:basedOn w:val="Normal"/>
    <w:link w:val="Heading3Char"/>
    <w:qFormat/>
    <w:rsid w:val="00232FA3"/>
    <w:pPr>
      <w:bidi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232FA3"/>
    <w:pPr>
      <w:keepNext/>
      <w:bidi w:val="0"/>
      <w:spacing w:after="240" w:line="288" w:lineRule="atLeast"/>
      <w:ind w:left="426" w:hanging="426"/>
      <w:jc w:val="both"/>
      <w:outlineLvl w:val="3"/>
    </w:pPr>
    <w:rPr>
      <w:rFonts w:ascii="Arial" w:hAnsi="Arial" w:cs="Arial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232FA3"/>
    <w:pPr>
      <w:keepNext/>
      <w:bidi w:val="0"/>
      <w:spacing w:after="240" w:line="288" w:lineRule="atLeast"/>
      <w:ind w:left="426" w:hanging="426"/>
      <w:jc w:val="both"/>
      <w:outlineLvl w:val="4"/>
    </w:pPr>
    <w:rPr>
      <w:rFonts w:ascii="Arial" w:hAnsi="Arial" w:cs="Arial"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FA3"/>
    <w:rPr>
      <w:rFonts w:ascii="Arial" w:eastAsia="Times New Roman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232FA3"/>
    <w:rPr>
      <w:rFonts w:ascii="Arial" w:eastAsia="Times New Roman" w:hAnsi="Arial" w:cs="Arial"/>
      <w:i/>
      <w:iCs/>
      <w:color w:val="000000"/>
      <w:sz w:val="28"/>
      <w:szCs w:val="28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232FA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Heading4Char">
    <w:name w:val="Heading 4 Char"/>
    <w:basedOn w:val="DefaultParagraphFont"/>
    <w:link w:val="Heading4"/>
    <w:rsid w:val="00232FA3"/>
    <w:rPr>
      <w:rFonts w:ascii="Arial" w:eastAsia="Times New Roman" w:hAnsi="Arial" w:cs="Arial"/>
      <w:b/>
      <w:bCs/>
      <w:i/>
      <w:iCs/>
      <w:color w:val="000000"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232FA3"/>
    <w:rPr>
      <w:rFonts w:ascii="Arial" w:eastAsia="Times New Roman" w:hAnsi="Arial" w:cs="Arial"/>
      <w:i/>
      <w:iCs/>
      <w:color w:val="000000"/>
      <w:sz w:val="24"/>
      <w:szCs w:val="24"/>
      <w:lang w:eastAsia="ar-SA"/>
    </w:rPr>
  </w:style>
  <w:style w:type="character" w:styleId="Hyperlink">
    <w:name w:val="Hyperlink"/>
    <w:basedOn w:val="DefaultParagraphFont"/>
    <w:rsid w:val="00232FA3"/>
    <w:rPr>
      <w:strike w:val="0"/>
      <w:dstrike w:val="0"/>
      <w:color w:val="003399"/>
      <w:u w:val="none"/>
      <w:effect w:val="none"/>
    </w:rPr>
  </w:style>
  <w:style w:type="paragraph" w:styleId="BodyTextIndent">
    <w:name w:val="Body Text Indent"/>
    <w:basedOn w:val="Normal"/>
    <w:link w:val="BodyTextIndentChar"/>
    <w:rsid w:val="00232FA3"/>
    <w:pPr>
      <w:bidi w:val="0"/>
      <w:spacing w:after="240" w:line="288" w:lineRule="atLeast"/>
      <w:ind w:left="426" w:hanging="426"/>
      <w:jc w:val="both"/>
    </w:pPr>
    <w:rPr>
      <w:rFonts w:ascii="Arial" w:hAnsi="Arial" w:cs="Arial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232FA3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232FA3"/>
    <w:pPr>
      <w:bidi w:val="0"/>
      <w:spacing w:after="240" w:line="288" w:lineRule="atLeast"/>
      <w:ind w:left="426" w:hanging="426"/>
      <w:jc w:val="both"/>
    </w:pPr>
    <w:rPr>
      <w:rFonts w:ascii="Arial" w:hAnsi="Arial" w:cs="Arial"/>
      <w:b/>
      <w:bCs/>
      <w:i/>
      <w:i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232FA3"/>
    <w:rPr>
      <w:rFonts w:ascii="Arial" w:eastAsia="Times New Roman" w:hAnsi="Arial" w:cs="Arial"/>
      <w:b/>
      <w:bCs/>
      <w:i/>
      <w:iCs/>
      <w:color w:val="000000"/>
      <w:sz w:val="20"/>
      <w:szCs w:val="20"/>
      <w:lang w:eastAsia="ar-SA"/>
    </w:rPr>
  </w:style>
  <w:style w:type="paragraph" w:customStyle="1" w:styleId="yiv786040753msonormal">
    <w:name w:val="yiv786040753msonormal"/>
    <w:basedOn w:val="Normal"/>
    <w:rsid w:val="00232FA3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52B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BA3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2B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BA3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DD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85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DrNadia</dc:creator>
  <cp:lastModifiedBy>My Computer</cp:lastModifiedBy>
  <cp:revision>11</cp:revision>
  <dcterms:created xsi:type="dcterms:W3CDTF">2011-06-21T08:25:00Z</dcterms:created>
  <dcterms:modified xsi:type="dcterms:W3CDTF">2015-06-04T21:37:00Z</dcterms:modified>
</cp:coreProperties>
</file>